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87F4B" w14:textId="77777777" w:rsidR="00594B7B" w:rsidRDefault="00CF649D">
      <w:pPr>
        <w:spacing w:after="240" w:line="248" w:lineRule="auto"/>
        <w:ind w:left="46" w:hanging="3"/>
        <w:jc w:val="both"/>
      </w:pPr>
      <w:r>
        <w:rPr>
          <w:sz w:val="26"/>
        </w:rPr>
        <w:t>The Statewide Independent Living Council (SILC) convened a meeting March 12</w:t>
      </w:r>
      <w:r>
        <w:rPr>
          <w:sz w:val="26"/>
          <w:vertAlign w:val="superscript"/>
        </w:rPr>
        <w:t>th</w:t>
      </w:r>
      <w:r>
        <w:rPr>
          <w:sz w:val="26"/>
        </w:rPr>
        <w:t>, 2020 at JCIL at 23 Federal Drive Jackson, TN 38305.</w:t>
      </w:r>
    </w:p>
    <w:p w14:paraId="05884661" w14:textId="77777777" w:rsidR="00594B7B" w:rsidRDefault="00CF649D">
      <w:pPr>
        <w:pStyle w:val="Heading1"/>
        <w:spacing w:after="252"/>
        <w:ind w:left="60"/>
      </w:pPr>
      <w:r>
        <w:t>Attendance</w:t>
      </w:r>
    </w:p>
    <w:p w14:paraId="58009A87" w14:textId="77777777" w:rsidR="00594B7B" w:rsidRDefault="00CF649D">
      <w:pPr>
        <w:spacing w:after="3"/>
        <w:ind w:left="53" w:right="7" w:hanging="3"/>
      </w:pPr>
      <w:r>
        <w:rPr>
          <w:sz w:val="26"/>
          <w:u w:val="single" w:color="000000"/>
        </w:rPr>
        <w:t>Council Present:</w:t>
      </w:r>
      <w:r>
        <w:rPr>
          <w:sz w:val="26"/>
        </w:rPr>
        <w:t xml:space="preserve"> Denise Wardle, Dora Easterling, Jack Spencer, Edward Mitchell</w:t>
      </w:r>
    </w:p>
    <w:p w14:paraId="2A351C17" w14:textId="77777777" w:rsidR="00594B7B" w:rsidRDefault="00CF649D">
      <w:pPr>
        <w:spacing w:after="201"/>
        <w:ind w:left="53" w:right="7" w:hanging="3"/>
      </w:pPr>
      <w:r>
        <w:rPr>
          <w:sz w:val="26"/>
          <w:u w:val="single" w:color="000000"/>
        </w:rPr>
        <w:t>Council present by Zoom:</w:t>
      </w:r>
      <w:r>
        <w:rPr>
          <w:sz w:val="26"/>
        </w:rPr>
        <w:t xml:space="preserve"> Sandi Klink, Alicia Cones, Lisa Suttles, Rhonda Crenshaw</w:t>
      </w:r>
    </w:p>
    <w:p w14:paraId="5283592C" w14:textId="77777777" w:rsidR="00594B7B" w:rsidRDefault="00CF649D">
      <w:pPr>
        <w:spacing w:after="237"/>
        <w:ind w:left="53" w:hanging="10"/>
      </w:pPr>
      <w:r>
        <w:rPr>
          <w:sz w:val="26"/>
        </w:rPr>
        <w:t xml:space="preserve">Public: Katherine Moore, Tim Wheat, Brandon Brown, Cindy Miles, Desiree </w:t>
      </w:r>
      <w:proofErr w:type="spellStart"/>
      <w:r>
        <w:rPr>
          <w:sz w:val="26"/>
        </w:rPr>
        <w:t>Heckard</w:t>
      </w:r>
      <w:proofErr w:type="spellEnd"/>
      <w:r>
        <w:rPr>
          <w:sz w:val="26"/>
        </w:rPr>
        <w:t xml:space="preserve">, </w:t>
      </w:r>
      <w:r>
        <w:rPr>
          <w:sz w:val="26"/>
        </w:rPr>
        <w:t>Beth James, and Brooke Rogers.</w:t>
      </w:r>
    </w:p>
    <w:p w14:paraId="1400DD61" w14:textId="77777777" w:rsidR="00594B7B" w:rsidRDefault="00CF649D">
      <w:pPr>
        <w:spacing w:after="3"/>
        <w:ind w:left="53" w:right="7" w:hanging="3"/>
      </w:pPr>
      <w:r>
        <w:rPr>
          <w:sz w:val="26"/>
        </w:rPr>
        <w:t>Welcome</w:t>
      </w:r>
    </w:p>
    <w:p w14:paraId="00399767" w14:textId="77777777" w:rsidR="00594B7B" w:rsidRDefault="00CF649D">
      <w:pPr>
        <w:spacing w:after="229"/>
        <w:ind w:left="53" w:right="7" w:hanging="3"/>
      </w:pPr>
      <w:r>
        <w:rPr>
          <w:sz w:val="26"/>
        </w:rPr>
        <w:t xml:space="preserve">Dora Easterling started the meeting at 9:04 am, Sandi Klink (Chair) was on Zoom </w:t>
      </w:r>
      <w:r>
        <w:rPr>
          <w:sz w:val="26"/>
        </w:rPr>
        <w:t>and Edward Mitchell (Vice Chair) was late. She welcomed all attendees and asked them to introduce themselves.</w:t>
      </w:r>
    </w:p>
    <w:p w14:paraId="3C71F0A2" w14:textId="77777777" w:rsidR="00594B7B" w:rsidRDefault="00CF649D">
      <w:pPr>
        <w:pStyle w:val="Heading1"/>
        <w:ind w:left="60"/>
      </w:pPr>
      <w:r>
        <w:t>Minutes</w:t>
      </w:r>
    </w:p>
    <w:p w14:paraId="7A2942C1" w14:textId="77777777" w:rsidR="00594B7B" w:rsidRDefault="00CF649D">
      <w:pPr>
        <w:spacing w:after="3"/>
        <w:ind w:left="53" w:right="7" w:hanging="3"/>
      </w:pPr>
      <w:r>
        <w:rPr>
          <w:sz w:val="26"/>
        </w:rPr>
        <w:t>Council reviewed the minutes, Jack Spencer made t</w:t>
      </w:r>
      <w:r>
        <w:rPr>
          <w:sz w:val="26"/>
        </w:rPr>
        <w:t>he motion minutes be approved, Clarissa Williams made the second. Motion passes unanimously.</w:t>
      </w:r>
    </w:p>
    <w:p w14:paraId="1BF2CE6A" w14:textId="77777777" w:rsidR="00594B7B" w:rsidRDefault="00CF649D">
      <w:pPr>
        <w:spacing w:after="0"/>
        <w:ind w:left="60" w:hanging="10"/>
      </w:pPr>
      <w:r>
        <w:t>Roll Call</w:t>
      </w:r>
    </w:p>
    <w:p w14:paraId="4CE58C5A" w14:textId="77777777" w:rsidR="00594B7B" w:rsidRDefault="00CF649D">
      <w:pPr>
        <w:spacing w:after="3"/>
        <w:ind w:left="53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2220966" wp14:editId="4ECF86B0">
            <wp:simplePos x="0" y="0"/>
            <wp:positionH relativeFrom="page">
              <wp:posOffset>1207008</wp:posOffset>
            </wp:positionH>
            <wp:positionV relativeFrom="page">
              <wp:posOffset>521208</wp:posOffset>
            </wp:positionV>
            <wp:extent cx="1613916" cy="530352"/>
            <wp:effectExtent l="0" t="0" r="0" b="0"/>
            <wp:wrapTopAndBottom/>
            <wp:docPr id="1934" name="Picture 1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" name="Picture 19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3916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Sandi Klink-Yes</w:t>
      </w:r>
    </w:p>
    <w:p w14:paraId="1D463C5A" w14:textId="77777777" w:rsidR="00594B7B" w:rsidRDefault="00CF649D">
      <w:pPr>
        <w:spacing w:after="3"/>
        <w:ind w:left="53" w:right="7" w:hanging="3"/>
      </w:pPr>
      <w:r>
        <w:rPr>
          <w:sz w:val="26"/>
        </w:rPr>
        <w:t>Denise Wardle-Yes</w:t>
      </w:r>
    </w:p>
    <w:p w14:paraId="2A861280" w14:textId="77777777" w:rsidR="00594B7B" w:rsidRDefault="00CF649D">
      <w:pPr>
        <w:spacing w:after="3"/>
        <w:ind w:left="53" w:right="7" w:hanging="3"/>
      </w:pPr>
      <w:r>
        <w:rPr>
          <w:sz w:val="26"/>
        </w:rPr>
        <w:t>Jack Spencer -Yes</w:t>
      </w:r>
    </w:p>
    <w:p w14:paraId="74808F1D" w14:textId="77777777" w:rsidR="00594B7B" w:rsidRDefault="00CF649D">
      <w:pPr>
        <w:spacing w:after="3"/>
        <w:ind w:left="53" w:hanging="10"/>
      </w:pPr>
      <w:r>
        <w:rPr>
          <w:sz w:val="24"/>
        </w:rPr>
        <w:t>Lisa Suttles -Yes</w:t>
      </w:r>
    </w:p>
    <w:p w14:paraId="02FF4AD8" w14:textId="77777777" w:rsidR="00594B7B" w:rsidRDefault="00CF649D">
      <w:pPr>
        <w:spacing w:after="3"/>
        <w:ind w:left="53" w:right="7" w:hanging="3"/>
      </w:pPr>
      <w:r>
        <w:rPr>
          <w:sz w:val="26"/>
        </w:rPr>
        <w:t>Rhonda Crenshaw-Yes</w:t>
      </w:r>
    </w:p>
    <w:p w14:paraId="16E6E4F6" w14:textId="77777777" w:rsidR="00594B7B" w:rsidRDefault="00CF649D">
      <w:pPr>
        <w:spacing w:after="3"/>
        <w:ind w:left="53" w:right="7" w:hanging="3"/>
      </w:pPr>
      <w:r>
        <w:rPr>
          <w:sz w:val="26"/>
        </w:rPr>
        <w:t>Clarissa Williams -Yes</w:t>
      </w:r>
    </w:p>
    <w:p w14:paraId="32EA7674" w14:textId="1A5298A1" w:rsidR="00594B7B" w:rsidRDefault="00CF649D">
      <w:pPr>
        <w:spacing w:after="229"/>
        <w:ind w:left="53" w:right="6300" w:hanging="10"/>
      </w:pPr>
      <w:r>
        <w:rPr>
          <w:sz w:val="24"/>
        </w:rPr>
        <w:t>Motion Passed</w:t>
      </w:r>
    </w:p>
    <w:p w14:paraId="67CF1CC0" w14:textId="77777777" w:rsidR="00594B7B" w:rsidRDefault="00CF649D">
      <w:pPr>
        <w:pStyle w:val="Heading1"/>
        <w:ind w:left="43" w:firstLine="0"/>
      </w:pPr>
      <w:r>
        <w:rPr>
          <w:sz w:val="30"/>
        </w:rPr>
        <w:t>Treasurer's Report</w:t>
      </w:r>
    </w:p>
    <w:p w14:paraId="0F8EDF13" w14:textId="6DB62609" w:rsidR="00594B7B" w:rsidRDefault="00CF649D">
      <w:pPr>
        <w:spacing w:after="1" w:line="225" w:lineRule="auto"/>
        <w:ind w:left="50" w:right="518" w:firstLine="4"/>
        <w:jc w:val="both"/>
      </w:pPr>
      <w:r>
        <w:rPr>
          <w:sz w:val="26"/>
        </w:rPr>
        <w:t xml:space="preserve">Denise Wardle reviewed Statement of Activities- October 1, 2019- February 29, </w:t>
      </w:r>
      <w:r>
        <w:rPr>
          <w:sz w:val="26"/>
        </w:rPr>
        <w:t xml:space="preserve">2020. Clarissa Williams made the motion to accept the Treasurer's report, Lisa </w:t>
      </w:r>
      <w:r>
        <w:rPr>
          <w:sz w:val="26"/>
        </w:rPr>
        <w:t>Suttle</w:t>
      </w:r>
      <w:r>
        <w:rPr>
          <w:sz w:val="26"/>
        </w:rPr>
        <w:t>s seconded the motion.</w:t>
      </w:r>
    </w:p>
    <w:p w14:paraId="77108FE6" w14:textId="77777777" w:rsidR="00594B7B" w:rsidRDefault="00CF649D">
      <w:pPr>
        <w:spacing w:after="0"/>
        <w:ind w:left="60" w:hanging="10"/>
      </w:pPr>
      <w:r>
        <w:t>Roll Call</w:t>
      </w:r>
    </w:p>
    <w:p w14:paraId="516D6D01" w14:textId="77777777" w:rsidR="00594B7B" w:rsidRDefault="00CF649D">
      <w:pPr>
        <w:spacing w:after="3"/>
        <w:ind w:left="53" w:hanging="10"/>
      </w:pPr>
      <w:r>
        <w:rPr>
          <w:sz w:val="24"/>
        </w:rPr>
        <w:t>Sandi Klink-Yes</w:t>
      </w:r>
    </w:p>
    <w:p w14:paraId="6DFBA257" w14:textId="77777777" w:rsidR="00594B7B" w:rsidRDefault="00CF649D">
      <w:pPr>
        <w:spacing w:after="3"/>
        <w:ind w:left="53" w:right="7" w:hanging="3"/>
      </w:pPr>
      <w:r>
        <w:rPr>
          <w:sz w:val="26"/>
        </w:rPr>
        <w:t>Denise War</w:t>
      </w:r>
      <w:r>
        <w:rPr>
          <w:sz w:val="26"/>
        </w:rPr>
        <w:t>dle-Yes</w:t>
      </w:r>
    </w:p>
    <w:p w14:paraId="698FE1C8" w14:textId="77777777" w:rsidR="00594B7B" w:rsidRDefault="00CF649D">
      <w:pPr>
        <w:spacing w:after="3"/>
        <w:ind w:left="53" w:right="7" w:hanging="3"/>
      </w:pPr>
      <w:r>
        <w:rPr>
          <w:sz w:val="26"/>
        </w:rPr>
        <w:t>Jack Spencer-Yes</w:t>
      </w:r>
    </w:p>
    <w:p w14:paraId="4FD5B15D" w14:textId="77777777" w:rsidR="00594B7B" w:rsidRDefault="00CF649D">
      <w:pPr>
        <w:spacing w:after="3"/>
        <w:ind w:left="53" w:hanging="10"/>
      </w:pPr>
      <w:r>
        <w:rPr>
          <w:sz w:val="24"/>
        </w:rPr>
        <w:t>Lisa Suttles-Yes</w:t>
      </w:r>
    </w:p>
    <w:p w14:paraId="5402125A" w14:textId="77777777" w:rsidR="00594B7B" w:rsidRDefault="00CF649D">
      <w:pPr>
        <w:spacing w:after="3"/>
        <w:ind w:left="53" w:right="7" w:hanging="3"/>
      </w:pPr>
      <w:r>
        <w:rPr>
          <w:sz w:val="26"/>
        </w:rPr>
        <w:t>Rhonda Crenshaw-Yes</w:t>
      </w:r>
    </w:p>
    <w:p w14:paraId="6E86F12A" w14:textId="77777777" w:rsidR="00594B7B" w:rsidRDefault="00CF649D">
      <w:pPr>
        <w:spacing w:after="3"/>
        <w:ind w:left="53" w:right="7" w:hanging="3"/>
      </w:pPr>
      <w:r>
        <w:rPr>
          <w:sz w:val="26"/>
        </w:rPr>
        <w:t>Clarissa Williams -Yes</w:t>
      </w:r>
    </w:p>
    <w:p w14:paraId="49DEDCBB" w14:textId="77777777" w:rsidR="00594B7B" w:rsidRDefault="00CF649D">
      <w:pPr>
        <w:spacing w:after="3"/>
        <w:ind w:left="53" w:hanging="10"/>
      </w:pPr>
      <w:r>
        <w:rPr>
          <w:sz w:val="24"/>
        </w:rPr>
        <w:lastRenderedPageBreak/>
        <w:t>Lisa Suttles-Yes</w:t>
      </w:r>
    </w:p>
    <w:p w14:paraId="05C6D12C" w14:textId="77777777" w:rsidR="00594B7B" w:rsidRDefault="00CF649D">
      <w:pPr>
        <w:spacing w:after="3"/>
        <w:ind w:left="53" w:right="7" w:hanging="3"/>
      </w:pPr>
      <w:r>
        <w:rPr>
          <w:sz w:val="26"/>
        </w:rPr>
        <w:t>Motion Passed</w:t>
      </w:r>
    </w:p>
    <w:p w14:paraId="3753334A" w14:textId="77777777" w:rsidR="00594B7B" w:rsidRDefault="00CF649D">
      <w:pPr>
        <w:pStyle w:val="Heading2"/>
        <w:ind w:left="60"/>
      </w:pPr>
      <w:r>
        <w:t>DSE Membership Report, DSE Report &amp; Update Membership Report</w:t>
      </w:r>
    </w:p>
    <w:p w14:paraId="0DE38177" w14:textId="77777777" w:rsidR="00594B7B" w:rsidRDefault="00CF649D">
      <w:pPr>
        <w:spacing w:after="16" w:line="248" w:lineRule="auto"/>
        <w:ind w:left="46" w:hanging="3"/>
        <w:jc w:val="both"/>
      </w:pPr>
      <w:r>
        <w:rPr>
          <w:sz w:val="26"/>
        </w:rPr>
        <w:t xml:space="preserve">Monthly review with </w:t>
      </w:r>
      <w:proofErr w:type="spellStart"/>
      <w:r>
        <w:rPr>
          <w:sz w:val="26"/>
        </w:rPr>
        <w:t>Governors</w:t>
      </w:r>
      <w:proofErr w:type="spellEnd"/>
      <w:r>
        <w:rPr>
          <w:sz w:val="26"/>
        </w:rPr>
        <w:t xml:space="preserve"> office- no update on open position</w:t>
      </w:r>
    </w:p>
    <w:p w14:paraId="6BEA7510" w14:textId="77777777" w:rsidR="00594B7B" w:rsidRDefault="00CF649D">
      <w:pPr>
        <w:spacing w:after="3"/>
        <w:ind w:left="53" w:right="7" w:hanging="3"/>
      </w:pPr>
      <w:r>
        <w:rPr>
          <w:sz w:val="26"/>
        </w:rPr>
        <w:t>Denise said th</w:t>
      </w:r>
      <w:r>
        <w:rPr>
          <w:sz w:val="26"/>
        </w:rPr>
        <w:t>at Grayson Jennings said he received a call but no further update</w:t>
      </w:r>
    </w:p>
    <w:p w14:paraId="1C99E7EB" w14:textId="77777777" w:rsidR="00594B7B" w:rsidRDefault="00CF649D">
      <w:pPr>
        <w:spacing w:after="16" w:line="248" w:lineRule="auto"/>
        <w:ind w:left="46" w:hanging="3"/>
        <w:jc w:val="both"/>
      </w:pPr>
      <w:r>
        <w:rPr>
          <w:sz w:val="26"/>
        </w:rPr>
        <w:t>6 members terms will expire November</w:t>
      </w:r>
    </w:p>
    <w:p w14:paraId="5762D4A6" w14:textId="77777777" w:rsidR="00594B7B" w:rsidRDefault="00CF649D">
      <w:pPr>
        <w:spacing w:after="3"/>
        <w:ind w:left="53" w:right="7" w:hanging="3"/>
      </w:pPr>
      <w:r>
        <w:rPr>
          <w:sz w:val="26"/>
        </w:rPr>
        <w:t>Available for reappointment</w:t>
      </w:r>
    </w:p>
    <w:p w14:paraId="0584B994" w14:textId="77777777" w:rsidR="00594B7B" w:rsidRDefault="00CF649D">
      <w:pPr>
        <w:spacing w:after="3"/>
        <w:ind w:left="781" w:right="7" w:hanging="3"/>
      </w:pPr>
      <w:r>
        <w:rPr>
          <w:sz w:val="26"/>
        </w:rPr>
        <w:t>Denise Wardle</w:t>
      </w:r>
    </w:p>
    <w:p w14:paraId="4FD00B00" w14:textId="77777777" w:rsidR="00594B7B" w:rsidRDefault="00CF649D">
      <w:pPr>
        <w:spacing w:after="3"/>
        <w:ind w:left="773" w:right="7" w:hanging="3"/>
      </w:pPr>
      <w:r>
        <w:rPr>
          <w:sz w:val="26"/>
        </w:rPr>
        <w:t>Jack Spencer</w:t>
      </w:r>
    </w:p>
    <w:p w14:paraId="7B42ED97" w14:textId="77777777" w:rsidR="00594B7B" w:rsidRDefault="00CF649D">
      <w:pPr>
        <w:spacing w:after="16" w:line="248" w:lineRule="auto"/>
        <w:ind w:left="43" w:right="6286" w:firstLine="713"/>
        <w:jc w:val="both"/>
      </w:pPr>
      <w:r>
        <w:rPr>
          <w:sz w:val="26"/>
        </w:rPr>
        <w:t xml:space="preserve">Sandi Klink </w:t>
      </w:r>
      <w:r>
        <w:rPr>
          <w:sz w:val="26"/>
        </w:rPr>
        <w:t>Last term</w:t>
      </w:r>
    </w:p>
    <w:p w14:paraId="51A1BDF4" w14:textId="77777777" w:rsidR="00594B7B" w:rsidRDefault="00CF649D">
      <w:pPr>
        <w:spacing w:after="16" w:line="248" w:lineRule="auto"/>
        <w:ind w:left="773" w:hanging="3"/>
        <w:jc w:val="both"/>
      </w:pPr>
      <w:r>
        <w:rPr>
          <w:sz w:val="26"/>
        </w:rPr>
        <w:t>Lisa Suttles</w:t>
      </w:r>
    </w:p>
    <w:p w14:paraId="45011C79" w14:textId="77777777" w:rsidR="00594B7B" w:rsidRDefault="00CF649D">
      <w:pPr>
        <w:spacing w:after="0"/>
        <w:ind w:left="766" w:hanging="10"/>
      </w:pPr>
      <w:r>
        <w:rPr>
          <w:sz w:val="28"/>
        </w:rPr>
        <w:t>Alisha Cone</w:t>
      </w:r>
    </w:p>
    <w:p w14:paraId="56AE17D6" w14:textId="77777777" w:rsidR="00594B7B" w:rsidRDefault="00CF649D">
      <w:pPr>
        <w:spacing w:after="3"/>
        <w:ind w:left="766" w:hanging="10"/>
      </w:pPr>
      <w:r>
        <w:rPr>
          <w:sz w:val="24"/>
        </w:rPr>
        <w:t>Janie Hadley</w:t>
      </w:r>
    </w:p>
    <w:p w14:paraId="6FD54A53" w14:textId="77777777" w:rsidR="00594B7B" w:rsidRDefault="00CF649D">
      <w:pPr>
        <w:spacing w:after="3"/>
        <w:ind w:left="53" w:right="7" w:hanging="3"/>
      </w:pPr>
      <w:r>
        <w:rPr>
          <w:sz w:val="26"/>
        </w:rPr>
        <w:t>New nominee's need to be submitted between now-and June</w:t>
      </w:r>
    </w:p>
    <w:p w14:paraId="64914D55" w14:textId="77777777" w:rsidR="00594B7B" w:rsidRDefault="00CF649D">
      <w:pPr>
        <w:spacing w:after="272"/>
        <w:ind w:left="53" w:right="7" w:hanging="3"/>
      </w:pPr>
      <w:r>
        <w:rPr>
          <w:sz w:val="26"/>
        </w:rPr>
        <w:t>Make sure that resume matches application</w:t>
      </w:r>
    </w:p>
    <w:p w14:paraId="3550A765" w14:textId="77777777" w:rsidR="00594B7B" w:rsidRDefault="00CF649D">
      <w:pPr>
        <w:spacing w:after="216"/>
        <w:ind w:left="53" w:right="7" w:hanging="3"/>
      </w:pPr>
      <w:r>
        <w:rPr>
          <w:sz w:val="26"/>
        </w:rPr>
        <w:t>Lisa asked if there are 3 applicants from the Chattanooga area- there have not been any applicants submitted from that area yet.</w:t>
      </w:r>
    </w:p>
    <w:p w14:paraId="7232AEA5" w14:textId="77777777" w:rsidR="00594B7B" w:rsidRDefault="00CF649D">
      <w:pPr>
        <w:spacing w:after="14"/>
        <w:ind w:left="29"/>
      </w:pPr>
      <w:r>
        <w:rPr>
          <w:rFonts w:ascii="Courier New" w:eastAsia="Courier New" w:hAnsi="Courier New" w:cs="Courier New"/>
          <w:sz w:val="20"/>
        </w:rPr>
        <w:t>VR Update</w:t>
      </w:r>
    </w:p>
    <w:p w14:paraId="1D62F1CB" w14:textId="77777777" w:rsidR="00594B7B" w:rsidRDefault="00CF649D">
      <w:pPr>
        <w:spacing w:after="16" w:line="248" w:lineRule="auto"/>
        <w:ind w:left="46" w:hanging="3"/>
        <w:jc w:val="both"/>
      </w:pPr>
      <w:r>
        <w:rPr>
          <w:sz w:val="26"/>
        </w:rPr>
        <w:t>The state fiscal year- July 3761 application completed</w:t>
      </w:r>
    </w:p>
    <w:p w14:paraId="77E2CA57" w14:textId="77777777" w:rsidR="00594B7B" w:rsidRDefault="00CF649D">
      <w:pPr>
        <w:spacing w:after="284" w:line="248" w:lineRule="auto"/>
        <w:ind w:left="46" w:hanging="3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A6EF8B7" wp14:editId="5E4831BC">
            <wp:simplePos x="0" y="0"/>
            <wp:positionH relativeFrom="page">
              <wp:posOffset>1197864</wp:posOffset>
            </wp:positionH>
            <wp:positionV relativeFrom="page">
              <wp:posOffset>507492</wp:posOffset>
            </wp:positionV>
            <wp:extent cx="1613916" cy="534924"/>
            <wp:effectExtent l="0" t="0" r="0" b="0"/>
            <wp:wrapTopAndBottom/>
            <wp:docPr id="4562" name="Picture 4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2" name="Picture 45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3916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1000 additional application since last meeting</w:t>
      </w:r>
    </w:p>
    <w:p w14:paraId="52796464" w14:textId="77777777" w:rsidR="00594B7B" w:rsidRDefault="00CF649D">
      <w:pPr>
        <w:spacing w:after="3"/>
        <w:ind w:left="53" w:right="7" w:hanging="3"/>
      </w:pPr>
      <w:r>
        <w:rPr>
          <w:sz w:val="26"/>
        </w:rPr>
        <w:t>Average day to completed 52 plans to employment- the goal is 90 days</w:t>
      </w:r>
    </w:p>
    <w:p w14:paraId="160D22AD" w14:textId="77777777" w:rsidR="00594B7B" w:rsidRDefault="00CF649D">
      <w:pPr>
        <w:spacing w:after="16" w:line="248" w:lineRule="auto"/>
        <w:ind w:left="46" w:hanging="3"/>
        <w:jc w:val="both"/>
      </w:pPr>
      <w:r>
        <w:rPr>
          <w:sz w:val="26"/>
        </w:rPr>
        <w:t>8790 active individuals in program</w:t>
      </w:r>
    </w:p>
    <w:p w14:paraId="10F8123B" w14:textId="77777777" w:rsidR="00594B7B" w:rsidRDefault="00CF649D">
      <w:pPr>
        <w:spacing w:after="3"/>
        <w:ind w:left="53" w:right="7" w:hanging="3"/>
      </w:pPr>
      <w:r>
        <w:rPr>
          <w:sz w:val="26"/>
        </w:rPr>
        <w:t>119-caseload average</w:t>
      </w:r>
    </w:p>
    <w:p w14:paraId="17E00A92" w14:textId="77777777" w:rsidR="00594B7B" w:rsidRDefault="00CF649D">
      <w:pPr>
        <w:spacing w:after="3"/>
        <w:ind w:left="53" w:right="7" w:hanging="3"/>
      </w:pPr>
      <w:r>
        <w:rPr>
          <w:sz w:val="26"/>
        </w:rPr>
        <w:t>Successful closures July- 10</w:t>
      </w:r>
      <w:r>
        <w:rPr>
          <w:sz w:val="26"/>
        </w:rPr>
        <w:t>90</w:t>
      </w:r>
    </w:p>
    <w:p w14:paraId="0902522B" w14:textId="77777777" w:rsidR="00594B7B" w:rsidRDefault="00CF649D">
      <w:pPr>
        <w:spacing w:after="16" w:line="248" w:lineRule="auto"/>
        <w:ind w:left="46" w:hanging="3"/>
        <w:jc w:val="both"/>
      </w:pPr>
      <w:r>
        <w:rPr>
          <w:sz w:val="26"/>
        </w:rPr>
        <w:t>633 for federal year</w:t>
      </w:r>
    </w:p>
    <w:p w14:paraId="3916E7E8" w14:textId="77777777" w:rsidR="00594B7B" w:rsidRDefault="00CF649D">
      <w:pPr>
        <w:spacing w:after="3"/>
        <w:ind w:left="53" w:right="7" w:hanging="3"/>
      </w:pPr>
      <w:r>
        <w:rPr>
          <w:sz w:val="26"/>
        </w:rPr>
        <w:t>Average wages 11.27</w:t>
      </w:r>
    </w:p>
    <w:p w14:paraId="3ECB702B" w14:textId="77777777" w:rsidR="00594B7B" w:rsidRDefault="00CF649D">
      <w:pPr>
        <w:spacing w:after="546" w:line="248" w:lineRule="auto"/>
        <w:ind w:left="46" w:hanging="3"/>
        <w:jc w:val="both"/>
      </w:pPr>
      <w:r>
        <w:rPr>
          <w:sz w:val="26"/>
        </w:rPr>
        <w:t>Average hours worked a week 28</w:t>
      </w:r>
    </w:p>
    <w:p w14:paraId="1D9B0700" w14:textId="77777777" w:rsidR="00594B7B" w:rsidRDefault="00CF649D">
      <w:pPr>
        <w:spacing w:after="0"/>
        <w:ind w:left="60" w:hanging="10"/>
      </w:pPr>
      <w:r>
        <w:rPr>
          <w:sz w:val="28"/>
        </w:rPr>
        <w:t>Director Report:</w:t>
      </w:r>
    </w:p>
    <w:p w14:paraId="5F685B9F" w14:textId="77777777" w:rsidR="00594B7B" w:rsidRDefault="00CF649D">
      <w:pPr>
        <w:spacing w:after="278" w:line="248" w:lineRule="auto"/>
        <w:ind w:left="46" w:right="2318" w:hanging="3"/>
        <w:jc w:val="both"/>
      </w:pPr>
      <w:r>
        <w:rPr>
          <w:sz w:val="26"/>
        </w:rPr>
        <w:t>Dora Easterling gave the SPIL Update from last December. The SPIL Retreat will follow this meeting</w:t>
      </w:r>
    </w:p>
    <w:p w14:paraId="418FCDAF" w14:textId="77777777" w:rsidR="00594B7B" w:rsidRDefault="00CF649D">
      <w:pPr>
        <w:spacing w:after="271"/>
        <w:ind w:left="53" w:right="7" w:hanging="3"/>
      </w:pPr>
      <w:r>
        <w:rPr>
          <w:sz w:val="26"/>
        </w:rPr>
        <w:t>SILC mentorship- Request has been made to ILRU- If there is a can</w:t>
      </w:r>
      <w:r>
        <w:rPr>
          <w:sz w:val="26"/>
        </w:rPr>
        <w:t xml:space="preserve">cellation this </w:t>
      </w:r>
      <w:r>
        <w:rPr>
          <w:sz w:val="26"/>
        </w:rPr>
        <w:t>spring, Dora may get in-but will probably be next fall.</w:t>
      </w:r>
    </w:p>
    <w:p w14:paraId="44D29422" w14:textId="77777777" w:rsidR="00594B7B" w:rsidRDefault="00CF649D">
      <w:pPr>
        <w:spacing w:after="3"/>
        <w:ind w:left="53" w:right="7" w:hanging="3"/>
      </w:pPr>
      <w:r>
        <w:rPr>
          <w:sz w:val="26"/>
        </w:rPr>
        <w:lastRenderedPageBreak/>
        <w:t xml:space="preserve">SPIL Financial Findings- While reviewing current SPIL there were some errors found. VR is working with the SILC to fix the discrepancies. There was a </w:t>
      </w:r>
      <w:r>
        <w:rPr>
          <w:sz w:val="26"/>
        </w:rPr>
        <w:t>mathematical error that will result</w:t>
      </w:r>
      <w:r>
        <w:rPr>
          <w:sz w:val="26"/>
        </w:rPr>
        <w:t xml:space="preserve"> in an additional 17K for each participating CIL center in the current SPIL. The center directors have been alerted to be prepared to </w:t>
      </w:r>
      <w:r>
        <w:rPr>
          <w:sz w:val="26"/>
        </w:rPr>
        <w:t>spend the funds. There is the possibility that there will be additional funds from previous years as this is further inves</w:t>
      </w:r>
      <w:r>
        <w:rPr>
          <w:sz w:val="26"/>
        </w:rPr>
        <w:t>tigated.</w:t>
      </w:r>
    </w:p>
    <w:p w14:paraId="5D89A2DC" w14:textId="77777777" w:rsidR="00594B7B" w:rsidRDefault="00CF649D">
      <w:pPr>
        <w:spacing w:after="245" w:line="248" w:lineRule="auto"/>
        <w:ind w:left="46" w:hanging="3"/>
        <w:jc w:val="both"/>
      </w:pPr>
      <w:r>
        <w:rPr>
          <w:sz w:val="26"/>
        </w:rPr>
        <w:t>Lisa asked when Knoxville would be able to participate in additional funding. Dora answered that the changes would take place in October.</w:t>
      </w:r>
    </w:p>
    <w:p w14:paraId="0439A8D8" w14:textId="77777777" w:rsidR="00594B7B" w:rsidRDefault="00CF649D">
      <w:pPr>
        <w:spacing w:after="207"/>
        <w:ind w:left="53" w:right="7" w:hanging="3"/>
      </w:pPr>
      <w:r>
        <w:rPr>
          <w:sz w:val="26"/>
        </w:rPr>
        <w:t>Beth gave a report on JCIL activities</w:t>
      </w:r>
    </w:p>
    <w:p w14:paraId="330F0E8E" w14:textId="77777777" w:rsidR="00594B7B" w:rsidRDefault="00CF649D">
      <w:pPr>
        <w:spacing w:after="1" w:line="225" w:lineRule="auto"/>
        <w:ind w:left="50" w:right="749" w:firstLine="4"/>
        <w:jc w:val="both"/>
      </w:pPr>
      <w:r>
        <w:rPr>
          <w:sz w:val="26"/>
        </w:rPr>
        <w:t xml:space="preserve">Brandon gave update on Tornado damage to their building and disaster plan. </w:t>
      </w:r>
      <w:r>
        <w:rPr>
          <w:sz w:val="26"/>
        </w:rPr>
        <w:t xml:space="preserve">They </w:t>
      </w:r>
      <w:r>
        <w:rPr>
          <w:sz w:val="26"/>
        </w:rPr>
        <w:t xml:space="preserve">were already set up for remote operations. They had laptops, internet </w:t>
      </w:r>
      <w:r>
        <w:rPr>
          <w:sz w:val="26"/>
        </w:rPr>
        <w:t>connections, able to use CILS first. Contacted consumers through phones.</w:t>
      </w:r>
    </w:p>
    <w:p w14:paraId="63AE3E3E" w14:textId="77777777" w:rsidR="00594B7B" w:rsidRDefault="00CF649D">
      <w:pPr>
        <w:spacing w:after="3"/>
        <w:ind w:left="53" w:right="7" w:hanging="3"/>
      </w:pPr>
      <w:r>
        <w:rPr>
          <w:sz w:val="26"/>
        </w:rPr>
        <w:t>Google G Suite let them use google voice numbers.</w:t>
      </w:r>
    </w:p>
    <w:p w14:paraId="2E96B681" w14:textId="77777777" w:rsidR="00594B7B" w:rsidRDefault="00CF649D">
      <w:pPr>
        <w:spacing w:after="245" w:line="248" w:lineRule="auto"/>
        <w:ind w:left="46" w:hanging="3"/>
        <w:jc w:val="both"/>
      </w:pPr>
      <w:r>
        <w:rPr>
          <w:sz w:val="26"/>
        </w:rPr>
        <w:t xml:space="preserve">Their phones are </w:t>
      </w:r>
      <w:proofErr w:type="gramStart"/>
      <w:r>
        <w:rPr>
          <w:sz w:val="26"/>
        </w:rPr>
        <w:t>up</w:t>
      </w:r>
      <w:proofErr w:type="gramEnd"/>
      <w:r>
        <w:rPr>
          <w:sz w:val="26"/>
        </w:rPr>
        <w:t xml:space="preserve"> and running-with calls being forwarded. SIL</w:t>
      </w:r>
      <w:r>
        <w:rPr>
          <w:sz w:val="26"/>
        </w:rPr>
        <w:t xml:space="preserve">C is allowing them to use the office for now. Plan on being remote for a while. No damage to their office-but they cannot get into the building. No electricity. They are looking for a </w:t>
      </w:r>
      <w:r>
        <w:rPr>
          <w:sz w:val="26"/>
        </w:rPr>
        <w:t>new space.</w:t>
      </w:r>
    </w:p>
    <w:p w14:paraId="66E42E81" w14:textId="77777777" w:rsidR="00594B7B" w:rsidRDefault="00CF649D">
      <w:pPr>
        <w:spacing w:after="232"/>
        <w:ind w:left="53" w:right="7" w:hanging="3"/>
      </w:pPr>
      <w:r>
        <w:rPr>
          <w:sz w:val="26"/>
        </w:rPr>
        <w:t>Old Business</w:t>
      </w:r>
    </w:p>
    <w:p w14:paraId="5AD8FB2E" w14:textId="77777777" w:rsidR="00594B7B" w:rsidRDefault="00CF649D">
      <w:pPr>
        <w:spacing w:after="3"/>
        <w:ind w:left="53" w:hanging="10"/>
      </w:pPr>
      <w:r>
        <w:rPr>
          <w:sz w:val="24"/>
        </w:rPr>
        <w:t>SPIL Retreat Dec 11</w:t>
      </w:r>
    </w:p>
    <w:p w14:paraId="5128F844" w14:textId="77777777" w:rsidR="00594B7B" w:rsidRDefault="00CF649D">
      <w:pPr>
        <w:spacing w:after="3"/>
        <w:ind w:left="788" w:hanging="10"/>
      </w:pPr>
      <w:r>
        <w:rPr>
          <w:sz w:val="24"/>
        </w:rPr>
        <w:t>Discussed goals for new SPIL</w:t>
      </w:r>
    </w:p>
    <w:p w14:paraId="2BC91967" w14:textId="77777777" w:rsidR="00594B7B" w:rsidRDefault="00CF649D">
      <w:pPr>
        <w:spacing w:after="242" w:line="248" w:lineRule="auto"/>
        <w:ind w:left="46" w:hanging="3"/>
        <w:jc w:val="both"/>
      </w:pPr>
      <w:r>
        <w:rPr>
          <w:sz w:val="26"/>
        </w:rPr>
        <w:t>Emergency Preparedness for Centers, Staff and Tennesseans with Disabilities</w:t>
      </w:r>
    </w:p>
    <w:p w14:paraId="5CE04FF2" w14:textId="77777777" w:rsidR="00594B7B" w:rsidRDefault="00CF649D">
      <w:pPr>
        <w:spacing w:after="3"/>
        <w:ind w:left="53" w:right="7" w:hanging="3"/>
      </w:pPr>
      <w:r>
        <w:rPr>
          <w:sz w:val="26"/>
        </w:rPr>
        <w:t>New Business</w:t>
      </w:r>
    </w:p>
    <w:p w14:paraId="2467D45A" w14:textId="77777777" w:rsidR="00594B7B" w:rsidRDefault="00CF649D">
      <w:pPr>
        <w:spacing w:after="3"/>
        <w:ind w:left="53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2A8EE6A" wp14:editId="75CF084F">
            <wp:simplePos x="0" y="0"/>
            <wp:positionH relativeFrom="page">
              <wp:posOffset>1207008</wp:posOffset>
            </wp:positionH>
            <wp:positionV relativeFrom="page">
              <wp:posOffset>521208</wp:posOffset>
            </wp:positionV>
            <wp:extent cx="1613916" cy="525780"/>
            <wp:effectExtent l="0" t="0" r="0" b="0"/>
            <wp:wrapTopAndBottom/>
            <wp:docPr id="7534" name="Picture 7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4" name="Picture 75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3916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Nashville Office</w:t>
      </w:r>
    </w:p>
    <w:p w14:paraId="3E4A4794" w14:textId="77777777" w:rsidR="00594B7B" w:rsidRDefault="00CF649D">
      <w:pPr>
        <w:spacing w:after="3"/>
        <w:ind w:left="53" w:right="7" w:hanging="3"/>
      </w:pPr>
      <w:r>
        <w:rPr>
          <w:sz w:val="26"/>
        </w:rPr>
        <w:t>Lease is ending on May 2020</w:t>
      </w:r>
    </w:p>
    <w:p w14:paraId="42A8CC29" w14:textId="77777777" w:rsidR="00594B7B" w:rsidRDefault="00CF649D">
      <w:pPr>
        <w:spacing w:after="16" w:line="248" w:lineRule="auto"/>
        <w:ind w:left="108" w:right="1037" w:hanging="65"/>
        <w:jc w:val="both"/>
      </w:pPr>
      <w:r>
        <w:rPr>
          <w:sz w:val="26"/>
        </w:rPr>
        <w:t xml:space="preserve">We can keep the office with a 6% rent increase or close the office </w:t>
      </w:r>
      <w:r>
        <w:rPr>
          <w:sz w:val="26"/>
        </w:rPr>
        <w:t>Currently $725--$768 next year</w:t>
      </w:r>
    </w:p>
    <w:p w14:paraId="60AD211A" w14:textId="77777777" w:rsidR="00594B7B" w:rsidRDefault="00CF649D">
      <w:pPr>
        <w:spacing w:after="16" w:line="248" w:lineRule="auto"/>
        <w:ind w:left="46" w:hanging="3"/>
        <w:jc w:val="both"/>
      </w:pPr>
      <w:r>
        <w:rPr>
          <w:sz w:val="26"/>
        </w:rPr>
        <w:t>The office is not being utilized by the SILC at this time.</w:t>
      </w:r>
    </w:p>
    <w:p w14:paraId="6CDBC4F9" w14:textId="77777777" w:rsidR="00594B7B" w:rsidRDefault="00CF649D">
      <w:pPr>
        <w:spacing w:after="3"/>
        <w:ind w:left="53" w:right="7" w:hanging="3"/>
      </w:pPr>
      <w:r>
        <w:rPr>
          <w:sz w:val="26"/>
        </w:rPr>
        <w:t xml:space="preserve">The rental would offer a </w:t>
      </w:r>
      <w:proofErr w:type="gramStart"/>
      <w:r>
        <w:rPr>
          <w:sz w:val="26"/>
        </w:rPr>
        <w:t>short term</w:t>
      </w:r>
      <w:proofErr w:type="gramEnd"/>
      <w:r>
        <w:rPr>
          <w:sz w:val="26"/>
        </w:rPr>
        <w:t xml:space="preserve"> lease if needed for Empower to continue to use the space.</w:t>
      </w:r>
    </w:p>
    <w:p w14:paraId="46207F31" w14:textId="77777777" w:rsidR="00594B7B" w:rsidRDefault="00CF649D">
      <w:pPr>
        <w:spacing w:after="16" w:line="248" w:lineRule="auto"/>
        <w:ind w:left="46" w:hanging="3"/>
        <w:jc w:val="both"/>
      </w:pPr>
      <w:r>
        <w:rPr>
          <w:sz w:val="26"/>
        </w:rPr>
        <w:t>If th</w:t>
      </w:r>
      <w:r>
        <w:rPr>
          <w:sz w:val="26"/>
        </w:rPr>
        <w:t xml:space="preserve">e office is closed the furnishing could be donated to non-profit, because noting is </w:t>
      </w:r>
      <w:r>
        <w:rPr>
          <w:sz w:val="26"/>
        </w:rPr>
        <w:t>valued over $5,000.</w:t>
      </w:r>
    </w:p>
    <w:p w14:paraId="67BC42A8" w14:textId="77777777" w:rsidR="00594B7B" w:rsidRDefault="00CF649D">
      <w:pPr>
        <w:spacing w:after="3"/>
        <w:ind w:left="53" w:hanging="10"/>
      </w:pPr>
      <w:r>
        <w:rPr>
          <w:sz w:val="24"/>
        </w:rPr>
        <w:t xml:space="preserve">Clarissa-Asked do you use the office at all? There is no reason to stop by the </w:t>
      </w:r>
      <w:proofErr w:type="gramStart"/>
      <w:r>
        <w:rPr>
          <w:sz w:val="24"/>
        </w:rPr>
        <w:t>Office?</w:t>
      </w:r>
      <w:proofErr w:type="gramEnd"/>
    </w:p>
    <w:p w14:paraId="3C56084A" w14:textId="77777777" w:rsidR="00594B7B" w:rsidRDefault="00CF649D">
      <w:pPr>
        <w:spacing w:after="3"/>
        <w:ind w:left="53" w:right="7" w:hanging="3"/>
      </w:pPr>
      <w:r>
        <w:rPr>
          <w:sz w:val="26"/>
        </w:rPr>
        <w:t>Dora said she has not used the office except for storage.</w:t>
      </w:r>
    </w:p>
    <w:p w14:paraId="4B88CFE1" w14:textId="77777777" w:rsidR="00594B7B" w:rsidRDefault="00CF649D">
      <w:pPr>
        <w:spacing w:after="16" w:line="248" w:lineRule="auto"/>
        <w:ind w:left="46" w:right="216" w:hanging="3"/>
        <w:jc w:val="both"/>
      </w:pPr>
      <w:r>
        <w:rPr>
          <w:sz w:val="26"/>
        </w:rPr>
        <w:lastRenderedPageBreak/>
        <w:t>Accordi</w:t>
      </w:r>
      <w:r>
        <w:rPr>
          <w:sz w:val="26"/>
        </w:rPr>
        <w:t xml:space="preserve">ng to the by-laws there needs to be an office in Tennessee- that does not </w:t>
      </w:r>
      <w:r>
        <w:rPr>
          <w:noProof/>
        </w:rPr>
        <w:drawing>
          <wp:inline distT="0" distB="0" distL="0" distR="0" wp14:anchorId="227EBA8F" wp14:editId="72C7BD2A">
            <wp:extent cx="4572" cy="4572"/>
            <wp:effectExtent l="0" t="0" r="0" b="0"/>
            <wp:docPr id="7486" name="Picture 7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6" name="Picture 74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have to be in Nashville. Historical documents must be in a fire safe, which they are in one at JCIL. JCIL is also our official address.</w:t>
      </w:r>
    </w:p>
    <w:p w14:paraId="5A9BD223" w14:textId="77777777" w:rsidR="00594B7B" w:rsidRDefault="00CF649D">
      <w:pPr>
        <w:spacing w:after="257" w:line="248" w:lineRule="auto"/>
        <w:ind w:left="46" w:right="2786" w:hanging="3"/>
        <w:jc w:val="both"/>
      </w:pPr>
      <w:r>
        <w:rPr>
          <w:sz w:val="26"/>
        </w:rPr>
        <w:t>Meetings would still be in Nashville, Homewoo</w:t>
      </w:r>
      <w:r>
        <w:rPr>
          <w:sz w:val="26"/>
        </w:rPr>
        <w:t>d Suites No federal regulations about working from home.</w:t>
      </w:r>
    </w:p>
    <w:p w14:paraId="26D97C08" w14:textId="77777777" w:rsidR="00594B7B" w:rsidRDefault="00CF649D">
      <w:pPr>
        <w:spacing w:after="241"/>
        <w:ind w:left="53" w:right="4529" w:hanging="3"/>
      </w:pPr>
      <w:r>
        <w:rPr>
          <w:sz w:val="26"/>
        </w:rPr>
        <w:t xml:space="preserve">Motion made by Edward Mitchell </w:t>
      </w:r>
      <w:r>
        <w:rPr>
          <w:sz w:val="26"/>
        </w:rPr>
        <w:t>Second by Lisa Suttles</w:t>
      </w:r>
    </w:p>
    <w:p w14:paraId="0078074B" w14:textId="77777777" w:rsidR="00594B7B" w:rsidRDefault="00CF649D">
      <w:pPr>
        <w:spacing w:after="0"/>
        <w:ind w:left="31" w:hanging="10"/>
      </w:pPr>
      <w:r>
        <w:rPr>
          <w:sz w:val="28"/>
        </w:rPr>
        <w:t>Roll Call</w:t>
      </w:r>
    </w:p>
    <w:p w14:paraId="17BC6732" w14:textId="77777777" w:rsidR="00594B7B" w:rsidRDefault="00CF649D">
      <w:pPr>
        <w:spacing w:after="3"/>
        <w:ind w:left="53" w:hanging="10"/>
      </w:pPr>
      <w:r>
        <w:rPr>
          <w:sz w:val="24"/>
        </w:rPr>
        <w:t>Sandi Klink-Yes</w:t>
      </w:r>
    </w:p>
    <w:p w14:paraId="31CF9D51" w14:textId="77777777" w:rsidR="00594B7B" w:rsidRDefault="00CF649D">
      <w:pPr>
        <w:spacing w:after="3"/>
        <w:ind w:left="53" w:right="7" w:hanging="3"/>
      </w:pPr>
      <w:r>
        <w:rPr>
          <w:sz w:val="26"/>
        </w:rPr>
        <w:t>Denise Wardle-Yes</w:t>
      </w:r>
    </w:p>
    <w:p w14:paraId="04D2FB97" w14:textId="77777777" w:rsidR="00594B7B" w:rsidRDefault="00CF649D">
      <w:pPr>
        <w:spacing w:after="3"/>
        <w:ind w:left="53" w:right="7" w:hanging="3"/>
      </w:pPr>
      <w:r>
        <w:rPr>
          <w:sz w:val="26"/>
        </w:rPr>
        <w:t>Jack Spencer-Yes</w:t>
      </w:r>
    </w:p>
    <w:p w14:paraId="2D0A92CE" w14:textId="77777777" w:rsidR="00594B7B" w:rsidRDefault="00CF649D">
      <w:pPr>
        <w:spacing w:after="3"/>
        <w:ind w:left="53" w:hanging="10"/>
      </w:pPr>
      <w:r>
        <w:rPr>
          <w:sz w:val="24"/>
        </w:rPr>
        <w:t>Lisa Suttles-Yes</w:t>
      </w:r>
    </w:p>
    <w:p w14:paraId="09AEBAD9" w14:textId="77777777" w:rsidR="00594B7B" w:rsidRDefault="00CF649D">
      <w:pPr>
        <w:spacing w:after="3"/>
        <w:ind w:left="53" w:right="7" w:hanging="3"/>
      </w:pPr>
      <w:r>
        <w:rPr>
          <w:sz w:val="26"/>
        </w:rPr>
        <w:t>Rhonda Crenshaw-Yes</w:t>
      </w:r>
    </w:p>
    <w:p w14:paraId="0F42D60A" w14:textId="77777777" w:rsidR="00594B7B" w:rsidRDefault="00CF649D">
      <w:pPr>
        <w:spacing w:after="3"/>
        <w:ind w:left="53" w:hanging="10"/>
      </w:pPr>
      <w:r>
        <w:rPr>
          <w:sz w:val="24"/>
        </w:rPr>
        <w:t>Clarissa Williams-Yes</w:t>
      </w:r>
    </w:p>
    <w:p w14:paraId="1219E622" w14:textId="77777777" w:rsidR="00594B7B" w:rsidRDefault="00CF649D">
      <w:pPr>
        <w:spacing w:after="196"/>
        <w:ind w:left="53" w:right="7" w:hanging="3"/>
      </w:pPr>
      <w:r>
        <w:rPr>
          <w:sz w:val="26"/>
        </w:rPr>
        <w:t>Edward Mitchell-Yes</w:t>
      </w:r>
    </w:p>
    <w:p w14:paraId="069E73CB" w14:textId="77777777" w:rsidR="00594B7B" w:rsidRDefault="00CF649D">
      <w:pPr>
        <w:spacing w:after="242"/>
        <w:ind w:left="53" w:hanging="10"/>
      </w:pPr>
      <w:r>
        <w:rPr>
          <w:sz w:val="24"/>
        </w:rPr>
        <w:t>Motion Passed</w:t>
      </w:r>
    </w:p>
    <w:p w14:paraId="07CCEEE1" w14:textId="77777777" w:rsidR="00594B7B" w:rsidRDefault="00CF649D">
      <w:pPr>
        <w:pStyle w:val="Heading2"/>
        <w:spacing w:after="247"/>
        <w:ind w:left="60"/>
      </w:pPr>
      <w:r>
        <w:t>Announcements-</w:t>
      </w:r>
    </w:p>
    <w:p w14:paraId="5BF4EB71" w14:textId="77777777" w:rsidR="00594B7B" w:rsidRDefault="00CF649D">
      <w:pPr>
        <w:spacing w:after="16" w:line="248" w:lineRule="auto"/>
        <w:ind w:left="46" w:hanging="3"/>
        <w:jc w:val="both"/>
      </w:pPr>
      <w:r>
        <w:rPr>
          <w:sz w:val="26"/>
        </w:rPr>
        <w:t>Lisa-Is there any word about an investigation of the Chattanooga office?</w:t>
      </w:r>
    </w:p>
    <w:p w14:paraId="5DF92AFF" w14:textId="77777777" w:rsidR="00594B7B" w:rsidRDefault="00CF649D">
      <w:pPr>
        <w:spacing w:after="272" w:line="225" w:lineRule="auto"/>
        <w:ind w:left="28" w:right="-15" w:firstLine="4"/>
      </w:pPr>
      <w:r>
        <w:rPr>
          <w:sz w:val="26"/>
        </w:rPr>
        <w:t>Dora said she has not received any additional information at this time. She is not aware of any movement. Dora has not had any additio</w:t>
      </w:r>
      <w:r>
        <w:rPr>
          <w:sz w:val="26"/>
        </w:rPr>
        <w:t xml:space="preserve">nal information or </w:t>
      </w:r>
      <w:r>
        <w:rPr>
          <w:sz w:val="26"/>
        </w:rPr>
        <w:t xml:space="preserve">conversations with Regina. Denise reported she was told that </w:t>
      </w:r>
      <w:proofErr w:type="gramStart"/>
      <w:r>
        <w:rPr>
          <w:sz w:val="26"/>
        </w:rPr>
        <w:t>as long as</w:t>
      </w:r>
      <w:proofErr w:type="gramEnd"/>
      <w:r>
        <w:rPr>
          <w:sz w:val="26"/>
        </w:rPr>
        <w:t xml:space="preserve"> they turn in </w:t>
      </w:r>
      <w:r>
        <w:rPr>
          <w:sz w:val="26"/>
        </w:rPr>
        <w:t>their reports and don't have any financial findings that they may not be moved on.</w:t>
      </w:r>
    </w:p>
    <w:p w14:paraId="3AF3722C" w14:textId="77777777" w:rsidR="00594B7B" w:rsidRDefault="00CF649D">
      <w:pPr>
        <w:spacing w:after="248" w:line="248" w:lineRule="auto"/>
        <w:ind w:left="46" w:hanging="3"/>
        <w:jc w:val="both"/>
      </w:pPr>
      <w:r>
        <w:rPr>
          <w:sz w:val="26"/>
        </w:rPr>
        <w:t>Tim announced 30-year anniversary of ADAPT</w:t>
      </w:r>
    </w:p>
    <w:p w14:paraId="286FCD4A" w14:textId="77777777" w:rsidR="00594B7B" w:rsidRDefault="00CF649D">
      <w:pPr>
        <w:spacing w:after="3"/>
        <w:ind w:left="53" w:right="7" w:hanging="3"/>
      </w:pPr>
      <w:r>
        <w:rPr>
          <w:sz w:val="26"/>
        </w:rPr>
        <w:t>Public Comment</w:t>
      </w:r>
    </w:p>
    <w:p w14:paraId="64235869" w14:textId="77777777" w:rsidR="00594B7B" w:rsidRDefault="00CF649D">
      <w:pPr>
        <w:spacing w:after="272" w:line="225" w:lineRule="auto"/>
        <w:ind w:left="28" w:right="-15" w:firstLine="4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3B0DD74" wp14:editId="632CAC3E">
            <wp:simplePos x="0" y="0"/>
            <wp:positionH relativeFrom="page">
              <wp:posOffset>1197864</wp:posOffset>
            </wp:positionH>
            <wp:positionV relativeFrom="page">
              <wp:posOffset>489204</wp:posOffset>
            </wp:positionV>
            <wp:extent cx="1618488" cy="534924"/>
            <wp:effectExtent l="0" t="0" r="0" b="0"/>
            <wp:wrapTopAndBottom/>
            <wp:docPr id="10149" name="Picture 10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9" name="Picture 101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Desiree </w:t>
      </w:r>
      <w:proofErr w:type="spellStart"/>
      <w:r>
        <w:rPr>
          <w:sz w:val="26"/>
        </w:rPr>
        <w:t>He</w:t>
      </w:r>
      <w:r>
        <w:rPr>
          <w:sz w:val="26"/>
        </w:rPr>
        <w:t>ckard</w:t>
      </w:r>
      <w:proofErr w:type="spellEnd"/>
      <w:r>
        <w:rPr>
          <w:sz w:val="26"/>
        </w:rPr>
        <w:t xml:space="preserve">-TARP is serving 8 counties with outreach- 2 high schools with IL skills-Parent nights for transitions. Outreach fairs- Fish Fry- Movie night with youth in transition- game nights at TARP for social interaction. Active IL board served 55 </w:t>
      </w:r>
      <w:r>
        <w:rPr>
          <w:sz w:val="26"/>
        </w:rPr>
        <w:t>new consumers</w:t>
      </w:r>
      <w:r>
        <w:rPr>
          <w:sz w:val="26"/>
        </w:rPr>
        <w:t>- signing up for SS, job placement. Left one school because of lack of teacher involvement- school has contacted to have TARP return. 3 students have been accepted to college</w:t>
      </w:r>
    </w:p>
    <w:p w14:paraId="3B03ADC1" w14:textId="77777777" w:rsidR="00594B7B" w:rsidRDefault="00CF649D">
      <w:pPr>
        <w:spacing w:after="548" w:line="248" w:lineRule="auto"/>
        <w:ind w:left="46" w:hanging="3"/>
        <w:jc w:val="both"/>
      </w:pPr>
      <w:r>
        <w:rPr>
          <w:sz w:val="26"/>
        </w:rPr>
        <w:t>Tim Wheat- Senior symposium next week. Weekly VR collaboration</w:t>
      </w:r>
    </w:p>
    <w:p w14:paraId="172D9763" w14:textId="77777777" w:rsidR="00594B7B" w:rsidRDefault="00CF649D">
      <w:pPr>
        <w:spacing w:after="16" w:line="248" w:lineRule="auto"/>
        <w:ind w:left="46" w:hanging="3"/>
        <w:jc w:val="both"/>
      </w:pPr>
      <w:r>
        <w:rPr>
          <w:sz w:val="26"/>
        </w:rPr>
        <w:lastRenderedPageBreak/>
        <w:t>Katherine Moore-Wo</w:t>
      </w:r>
      <w:r>
        <w:rPr>
          <w:sz w:val="26"/>
        </w:rPr>
        <w:t>rking with sporting groups</w:t>
      </w:r>
    </w:p>
    <w:p w14:paraId="4B157560" w14:textId="77777777" w:rsidR="00594B7B" w:rsidRDefault="00CF649D">
      <w:pPr>
        <w:spacing w:after="3"/>
        <w:ind w:left="53" w:right="7" w:hanging="3"/>
      </w:pPr>
      <w:r>
        <w:rPr>
          <w:sz w:val="26"/>
        </w:rPr>
        <w:t>Round table for employers</w:t>
      </w:r>
    </w:p>
    <w:p w14:paraId="1144B780" w14:textId="77777777" w:rsidR="00594B7B" w:rsidRDefault="00CF649D">
      <w:pPr>
        <w:spacing w:after="16" w:line="248" w:lineRule="auto"/>
        <w:ind w:left="46" w:hanging="3"/>
        <w:jc w:val="both"/>
      </w:pPr>
      <w:r>
        <w:rPr>
          <w:sz w:val="26"/>
        </w:rPr>
        <w:t>Interns</w:t>
      </w:r>
    </w:p>
    <w:p w14:paraId="144051E4" w14:textId="77777777" w:rsidR="00594B7B" w:rsidRDefault="00CF649D">
      <w:pPr>
        <w:spacing w:after="16" w:line="248" w:lineRule="auto"/>
        <w:ind w:left="46" w:hanging="3"/>
        <w:jc w:val="both"/>
      </w:pPr>
      <w:r>
        <w:rPr>
          <w:sz w:val="26"/>
        </w:rPr>
        <w:t>Youth legislator committee</w:t>
      </w:r>
    </w:p>
    <w:p w14:paraId="029247A3" w14:textId="77777777" w:rsidR="00594B7B" w:rsidRDefault="00CF649D">
      <w:pPr>
        <w:spacing w:after="16" w:line="248" w:lineRule="auto"/>
        <w:ind w:left="46" w:hanging="3"/>
        <w:jc w:val="both"/>
      </w:pPr>
      <w:r>
        <w:rPr>
          <w:sz w:val="26"/>
        </w:rPr>
        <w:t>Bus riding skills</w:t>
      </w:r>
    </w:p>
    <w:p w14:paraId="40D2E758" w14:textId="77777777" w:rsidR="00594B7B" w:rsidRDefault="00CF649D">
      <w:pPr>
        <w:spacing w:after="16" w:line="248" w:lineRule="auto"/>
        <w:ind w:left="46" w:hanging="3"/>
        <w:jc w:val="both"/>
      </w:pPr>
      <w:r>
        <w:rPr>
          <w:sz w:val="26"/>
        </w:rPr>
        <w:t>Emergency Prep Training- April 7</w:t>
      </w:r>
    </w:p>
    <w:p w14:paraId="7601FE79" w14:textId="77777777" w:rsidR="00594B7B" w:rsidRDefault="00CF649D">
      <w:pPr>
        <w:spacing w:after="3"/>
        <w:ind w:left="53" w:right="7" w:hanging="3"/>
      </w:pPr>
      <w:r>
        <w:rPr>
          <w:sz w:val="26"/>
        </w:rPr>
        <w:t>Restructuring ECF program-</w:t>
      </w:r>
    </w:p>
    <w:p w14:paraId="458C6131" w14:textId="77777777" w:rsidR="00594B7B" w:rsidRDefault="00CF649D">
      <w:pPr>
        <w:spacing w:after="231"/>
        <w:ind w:left="53" w:right="3564" w:hanging="3"/>
      </w:pPr>
      <w:r>
        <w:rPr>
          <w:sz w:val="26"/>
        </w:rPr>
        <w:t>Working on CILS 1st- still entering consumers 255 open clients</w:t>
      </w:r>
    </w:p>
    <w:p w14:paraId="35796ABF" w14:textId="77777777" w:rsidR="00594B7B" w:rsidRDefault="00CF649D">
      <w:pPr>
        <w:spacing w:after="3"/>
        <w:ind w:left="53" w:hanging="10"/>
      </w:pPr>
      <w:r>
        <w:rPr>
          <w:sz w:val="24"/>
        </w:rPr>
        <w:t>Cindy Miles</w:t>
      </w:r>
    </w:p>
    <w:p w14:paraId="0E00E1FA" w14:textId="77777777" w:rsidR="00594B7B" w:rsidRDefault="00CF649D">
      <w:pPr>
        <w:spacing w:after="16" w:line="248" w:lineRule="auto"/>
        <w:ind w:left="46" w:right="353" w:hanging="3"/>
        <w:jc w:val="both"/>
      </w:pPr>
      <w:r>
        <w:rPr>
          <w:sz w:val="26"/>
        </w:rPr>
        <w:t xml:space="preserve">VR office destroyed in Nashville- They have reissued computers and found </w:t>
      </w:r>
      <w:r>
        <w:rPr>
          <w:sz w:val="26"/>
        </w:rPr>
        <w:t>workstations. They are contacting clients. TEMA and FEMA offices are open. Cookeville office not damaged. Em</w:t>
      </w:r>
      <w:r>
        <w:rPr>
          <w:sz w:val="26"/>
        </w:rPr>
        <w:t>ergency funding to replace client's equipment.</w:t>
      </w:r>
    </w:p>
    <w:p w14:paraId="52E9FD53" w14:textId="77777777" w:rsidR="00594B7B" w:rsidRDefault="00594B7B">
      <w:pPr>
        <w:sectPr w:rsidR="00594B7B">
          <w:headerReference w:type="even" r:id="rId11"/>
          <w:headerReference w:type="default" r:id="rId12"/>
          <w:headerReference w:type="first" r:id="rId13"/>
          <w:pgSz w:w="12226" w:h="15768"/>
          <w:pgMar w:top="1992" w:right="1750" w:bottom="1429" w:left="1822" w:header="1490" w:footer="720" w:gutter="0"/>
          <w:cols w:space="720"/>
        </w:sectPr>
      </w:pPr>
    </w:p>
    <w:p w14:paraId="75A83A42" w14:textId="77777777" w:rsidR="00594B7B" w:rsidRDefault="00CF649D">
      <w:pPr>
        <w:spacing w:after="0"/>
        <w:ind w:left="418"/>
      </w:pPr>
      <w:r>
        <w:rPr>
          <w:noProof/>
        </w:rPr>
        <w:lastRenderedPageBreak/>
        <w:drawing>
          <wp:inline distT="0" distB="0" distL="0" distR="0" wp14:anchorId="43D89F2A" wp14:editId="685EE386">
            <wp:extent cx="1618488" cy="530352"/>
            <wp:effectExtent l="0" t="0" r="0" b="0"/>
            <wp:docPr id="11618" name="Picture 11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8" name="Picture 1161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DF66" w14:textId="77777777" w:rsidR="00594B7B" w:rsidRDefault="00CF649D">
      <w:pPr>
        <w:spacing w:after="452"/>
        <w:ind w:left="418" w:right="317"/>
        <w:jc w:val="right"/>
      </w:pPr>
      <w:r>
        <w:rPr>
          <w:sz w:val="24"/>
        </w:rPr>
        <w:t>MEETING MINUTES March 12</w:t>
      </w:r>
      <w:r>
        <w:rPr>
          <w:sz w:val="24"/>
          <w:vertAlign w:val="superscript"/>
        </w:rPr>
        <w:t>th</w:t>
      </w:r>
      <w:r>
        <w:rPr>
          <w:sz w:val="24"/>
        </w:rPr>
        <w:t>, 2020</w:t>
      </w:r>
    </w:p>
    <w:p w14:paraId="2EBA3BC6" w14:textId="77777777" w:rsidR="00594B7B" w:rsidRDefault="00CF649D">
      <w:pPr>
        <w:spacing w:after="39"/>
        <w:ind w:left="485" w:hanging="10"/>
      </w:pPr>
      <w:r>
        <w:rPr>
          <w:sz w:val="24"/>
        </w:rPr>
        <w:t>Lisa</w:t>
      </w:r>
    </w:p>
    <w:p w14:paraId="3993EE1A" w14:textId="77777777" w:rsidR="00594B7B" w:rsidRDefault="00CF649D">
      <w:pPr>
        <w:spacing w:after="278" w:line="248" w:lineRule="auto"/>
        <w:ind w:left="413" w:hanging="3"/>
        <w:jc w:val="both"/>
      </w:pPr>
      <w:r>
        <w:rPr>
          <w:sz w:val="26"/>
        </w:rPr>
        <w:t xml:space="preserve">Will the SILC provide interpreters for the meetings. </w:t>
      </w:r>
      <w:proofErr w:type="gramStart"/>
      <w:r>
        <w:rPr>
          <w:sz w:val="26"/>
        </w:rPr>
        <w:t>Yes</w:t>
      </w:r>
      <w:proofErr w:type="gramEnd"/>
      <w:r>
        <w:rPr>
          <w:sz w:val="26"/>
        </w:rPr>
        <w:t xml:space="preserve"> with prior notification.</w:t>
      </w:r>
    </w:p>
    <w:p w14:paraId="7B2226BF" w14:textId="77777777" w:rsidR="00594B7B" w:rsidRDefault="00CF649D">
      <w:pPr>
        <w:spacing w:after="266"/>
        <w:ind w:left="421" w:right="1123" w:hanging="3"/>
      </w:pPr>
      <w:r>
        <w:rPr>
          <w:sz w:val="26"/>
        </w:rPr>
        <w:t>Denise Wardle made the motion to adjourn, Second by-Jack Spencer Meeting Adjourned</w:t>
      </w:r>
    </w:p>
    <w:p w14:paraId="68355C47" w14:textId="77777777" w:rsidR="00594B7B" w:rsidRDefault="00CF649D">
      <w:pPr>
        <w:spacing w:after="3"/>
        <w:ind w:left="413" w:right="7" w:hanging="3"/>
      </w:pPr>
      <w:r>
        <w:rPr>
          <w:sz w:val="26"/>
        </w:rPr>
        <w:t>Next meeting is Thursday, June 25, 2020 —9am-12pm CST — Homewood Suites Nashville Airport</w:t>
      </w:r>
    </w:p>
    <w:sectPr w:rsidR="00594B7B">
      <w:headerReference w:type="even" r:id="rId15"/>
      <w:headerReference w:type="default" r:id="rId16"/>
      <w:headerReference w:type="first" r:id="rId17"/>
      <w:pgSz w:w="12226" w:h="15768"/>
      <w:pgMar w:top="74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542EC" w14:textId="77777777" w:rsidR="00CF649D" w:rsidRDefault="00CF649D">
      <w:pPr>
        <w:spacing w:after="0" w:line="240" w:lineRule="auto"/>
      </w:pPr>
      <w:r>
        <w:separator/>
      </w:r>
    </w:p>
  </w:endnote>
  <w:endnote w:type="continuationSeparator" w:id="0">
    <w:p w14:paraId="083843AD" w14:textId="77777777" w:rsidR="00CF649D" w:rsidRDefault="00CF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433EE" w14:textId="77777777" w:rsidR="00CF649D" w:rsidRDefault="00CF649D">
      <w:pPr>
        <w:spacing w:after="0" w:line="240" w:lineRule="auto"/>
      </w:pPr>
      <w:r>
        <w:separator/>
      </w:r>
    </w:p>
  </w:footnote>
  <w:footnote w:type="continuationSeparator" w:id="0">
    <w:p w14:paraId="1E58BF1E" w14:textId="77777777" w:rsidR="00CF649D" w:rsidRDefault="00CF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C7E3" w14:textId="77777777" w:rsidR="00594B7B" w:rsidRDefault="00CF649D">
    <w:pPr>
      <w:spacing w:after="0"/>
      <w:ind w:right="22"/>
      <w:jc w:val="right"/>
    </w:pPr>
    <w:r>
      <w:rPr>
        <w:sz w:val="24"/>
      </w:rPr>
      <w:t xml:space="preserve">MEETING MINUTES March </w:t>
    </w:r>
    <w:r>
      <w:rPr>
        <w:sz w:val="20"/>
      </w:rPr>
      <w:t>12</w:t>
    </w:r>
    <w:r>
      <w:rPr>
        <w:sz w:val="20"/>
        <w:vertAlign w:val="superscript"/>
      </w:rPr>
      <w:t>th</w:t>
    </w:r>
    <w:r>
      <w:rPr>
        <w:sz w:val="20"/>
      </w:rPr>
      <w:t xml:space="preserve">, </w:t>
    </w:r>
    <w:r>
      <w:rPr>
        <w:sz w:val="26"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1099C" w14:textId="77777777" w:rsidR="00594B7B" w:rsidRDefault="00CF649D">
    <w:pPr>
      <w:spacing w:after="0"/>
      <w:ind w:right="22"/>
      <w:jc w:val="right"/>
    </w:pPr>
    <w:r>
      <w:rPr>
        <w:sz w:val="24"/>
      </w:rPr>
      <w:t xml:space="preserve">MEETING MINUTES March </w:t>
    </w:r>
    <w:r>
      <w:rPr>
        <w:sz w:val="20"/>
      </w:rPr>
      <w:t>12</w:t>
    </w:r>
    <w:r>
      <w:rPr>
        <w:sz w:val="20"/>
        <w:vertAlign w:val="superscript"/>
      </w:rPr>
      <w:t>th</w:t>
    </w:r>
    <w:r>
      <w:rPr>
        <w:sz w:val="20"/>
      </w:rPr>
      <w:t xml:space="preserve">, </w:t>
    </w:r>
    <w:r>
      <w:rPr>
        <w:sz w:val="26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3A1B2" w14:textId="77777777" w:rsidR="00594B7B" w:rsidRDefault="00CF649D">
    <w:pPr>
      <w:spacing w:after="0"/>
      <w:ind w:right="22"/>
      <w:jc w:val="right"/>
    </w:pPr>
    <w:r>
      <w:rPr>
        <w:sz w:val="24"/>
      </w:rPr>
      <w:t xml:space="preserve">MEETING MINUTES March </w:t>
    </w:r>
    <w:r>
      <w:rPr>
        <w:sz w:val="20"/>
      </w:rPr>
      <w:t>12</w:t>
    </w:r>
    <w:r>
      <w:rPr>
        <w:sz w:val="20"/>
        <w:vertAlign w:val="superscript"/>
      </w:rPr>
      <w:t>th</w:t>
    </w:r>
    <w:r>
      <w:rPr>
        <w:sz w:val="20"/>
      </w:rPr>
      <w:t xml:space="preserve">, </w:t>
    </w:r>
    <w:r>
      <w:rPr>
        <w:sz w:val="26"/>
      </w:rPr>
      <w:t>2020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EE165" w14:textId="77777777" w:rsidR="00594B7B" w:rsidRDefault="00594B7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5C38E" w14:textId="77777777" w:rsidR="00594B7B" w:rsidRDefault="00594B7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2A94" w14:textId="77777777" w:rsidR="00594B7B" w:rsidRDefault="00594B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7B"/>
    <w:rsid w:val="002C1ED5"/>
    <w:rsid w:val="00594B7B"/>
    <w:rsid w:val="00C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CEF3"/>
  <w15:docId w15:val="{804D3D66-5F21-4BDD-A40C-D318A949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5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5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D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SILC Director</dc:creator>
  <cp:keywords/>
  <cp:lastModifiedBy>SILC Director</cp:lastModifiedBy>
  <cp:revision>2</cp:revision>
  <cp:lastPrinted>2020-06-26T13:44:00Z</cp:lastPrinted>
  <dcterms:created xsi:type="dcterms:W3CDTF">2020-06-26T13:45:00Z</dcterms:created>
  <dcterms:modified xsi:type="dcterms:W3CDTF">2020-06-26T13:45:00Z</dcterms:modified>
</cp:coreProperties>
</file>